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5261" w14:textId="22E1FB7A" w:rsidR="00A10396" w:rsidRDefault="00A12C5D">
      <w:r>
        <w:rPr>
          <w:noProof/>
        </w:rPr>
        <w:drawing>
          <wp:inline distT="0" distB="0" distL="0" distR="0" wp14:anchorId="23A581AC" wp14:editId="7F956F76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10AD" w14:textId="77777777" w:rsidR="00A10396" w:rsidRDefault="00000000">
      <w:pPr>
        <w:pStyle w:val="pStyle"/>
      </w:pPr>
      <w:r>
        <w:rPr>
          <w:b/>
        </w:rPr>
        <w:t>РЕПУБЛИКА СРБИЈА</w:t>
      </w:r>
    </w:p>
    <w:p w14:paraId="5299BAF3" w14:textId="77777777" w:rsidR="00A10396" w:rsidRDefault="00000000">
      <w:pPr>
        <w:pStyle w:val="pStyle"/>
      </w:pPr>
      <w:r>
        <w:rPr>
          <w:b/>
        </w:rPr>
        <w:t>ЈАВНИ ИЗВРШИТЕЉ КАТАРИНА СИМИЋ</w:t>
      </w:r>
    </w:p>
    <w:p w14:paraId="6EA5F117" w14:textId="77777777" w:rsidR="00A10396" w:rsidRDefault="00000000">
      <w:pPr>
        <w:pStyle w:val="pStyle"/>
      </w:pPr>
      <w:r>
        <w:rPr>
          <w:b/>
        </w:rPr>
        <w:t>Ваљево, Мишарска бр. 6</w:t>
      </w:r>
    </w:p>
    <w:p w14:paraId="6F1EE003" w14:textId="77777777" w:rsidR="00A10396" w:rsidRDefault="00000000">
      <w:pPr>
        <w:pStyle w:val="pStyle"/>
        <w:rPr>
          <w:b/>
          <w:lang w:val="sr-Cyrl-RS"/>
        </w:rPr>
      </w:pPr>
      <w:r>
        <w:rPr>
          <w:b/>
        </w:rPr>
        <w:t>Пословни број. ИИВ 35/23</w:t>
      </w:r>
    </w:p>
    <w:p w14:paraId="7CCDFD61" w14:textId="7C318898" w:rsidR="00291328" w:rsidRPr="00291328" w:rsidRDefault="00291328">
      <w:pPr>
        <w:pStyle w:val="pStyle"/>
        <w:rPr>
          <w:lang w:val="sr-Cyrl-RS"/>
        </w:rPr>
      </w:pPr>
      <w:r>
        <w:rPr>
          <w:b/>
          <w:lang w:val="sr-Cyrl-RS"/>
        </w:rPr>
        <w:t>Број телефона: 014/521-886</w:t>
      </w:r>
    </w:p>
    <w:p w14:paraId="0E84B938" w14:textId="3D065D27" w:rsidR="00A10396" w:rsidRDefault="00000000">
      <w:pPr>
        <w:pStyle w:val="pStyle"/>
      </w:pPr>
      <w:r>
        <w:rPr>
          <w:b/>
        </w:rPr>
        <w:t>Дана: 0</w:t>
      </w:r>
      <w:r w:rsidR="0081686D">
        <w:rPr>
          <w:b/>
          <w:lang w:val="sr-Cyrl-RS"/>
        </w:rPr>
        <w:t>1</w:t>
      </w:r>
      <w:r>
        <w:rPr>
          <w:b/>
        </w:rPr>
        <w:t>.07.2024. године</w:t>
      </w:r>
    </w:p>
    <w:p w14:paraId="14C26300" w14:textId="34428C0D" w:rsidR="00A10396" w:rsidRDefault="00000000">
      <w:pPr>
        <w:pStyle w:val="pStyle2"/>
      </w:pPr>
      <w:r>
        <w:t>Јавни извршитељ Катарина Симић, у извршном поступку извршног повериоц</w:t>
      </w:r>
      <w:proofErr w:type="gramStart"/>
      <w:r>
        <w:t xml:space="preserve">a  </w:t>
      </w:r>
      <w:r>
        <w:rPr>
          <w:b/>
        </w:rPr>
        <w:t>AGRARIA</w:t>
      </w:r>
      <w:proofErr w:type="gramEnd"/>
      <w:r>
        <w:rPr>
          <w:b/>
        </w:rPr>
        <w:t xml:space="preserve"> TIM DOO, </w:t>
      </w:r>
      <w:r>
        <w:t xml:space="preserve">Ваљево, ул. МАЈОРА ИЛИЋА  3, МБ 21248924, ПИБ 109821717, број рачуна 265-3300310007996-78 који се води код банке RAIFFEISEN БАНКА А.Д. БЕОГРАД, број рачуна 330-0000025001792-60 који се води код банке RAIFFEISEN БАНКА А.Д. БЕОГРАД, чији је пуномоћник адв. Невена Михаиловић, Ваљево, Кнеза Милоша 2, против извршног дужника </w:t>
      </w:r>
      <w:r>
        <w:rPr>
          <w:b/>
        </w:rPr>
        <w:t xml:space="preserve">Немања Петровић, </w:t>
      </w:r>
      <w:r>
        <w:t>Новаци-УБ, ул. Новаци бб, ЈМБГ 1506993771613, ради намирења потраживања, донео је дана 0</w:t>
      </w:r>
      <w:r w:rsidR="0081686D">
        <w:rPr>
          <w:lang w:val="sr-Cyrl-RS"/>
        </w:rPr>
        <w:t>1</w:t>
      </w:r>
      <w:r>
        <w:t>.07.2024.</w:t>
      </w:r>
    </w:p>
    <w:p w14:paraId="005CBFAF" w14:textId="77777777" w:rsidR="00A10396" w:rsidRDefault="00000000">
      <w:pPr>
        <w:pStyle w:val="Heading1"/>
      </w:pPr>
      <w:bookmarkStart w:id="0" w:name="_Toc1"/>
      <w:r>
        <w:t>ЗАКЉУЧАК</w:t>
      </w:r>
      <w:bookmarkEnd w:id="0"/>
    </w:p>
    <w:p w14:paraId="6BC0BED3" w14:textId="19D26A66" w:rsidR="00A12C5D" w:rsidRDefault="00A12C5D" w:rsidP="00A12C5D">
      <w:pPr>
        <w:spacing w:after="200" w:line="276" w:lineRule="auto"/>
        <w:ind w:firstLine="720"/>
        <w:contextualSpacing/>
        <w:jc w:val="both"/>
        <w:rPr>
          <w:rFonts w:eastAsia="Calibri"/>
          <w:lang w:val="sr-Cyrl-RS" w:eastAsia="sr-Cyrl-RS"/>
        </w:rPr>
      </w:pPr>
      <w:bookmarkStart w:id="1" w:name="_Toc2"/>
      <w:r>
        <w:rPr>
          <w:b/>
          <w:lang w:eastAsia="sr-Cyrl-RS"/>
        </w:rPr>
        <w:t>I</w:t>
      </w:r>
      <w:r>
        <w:rPr>
          <w:b/>
          <w:lang w:val="sr-Cyrl-RS" w:eastAsia="sr-Cyrl-RS"/>
        </w:rPr>
        <w:t xml:space="preserve"> </w:t>
      </w:r>
      <w:r>
        <w:rPr>
          <w:rFonts w:eastAsia="Calibri"/>
          <w:b/>
          <w:lang w:val="sr-Cyrl-RS" w:eastAsia="sr-Cyrl-RS"/>
        </w:rPr>
        <w:t>ПРЕДАЈЕ СЕ У СВОЈИНУ</w:t>
      </w:r>
      <w:r w:rsidRPr="00B510F1">
        <w:rPr>
          <w:rFonts w:eastAsia="Calibri"/>
          <w:lang w:val="sr-Cyrl-RS" w:eastAsia="sr-Cyrl-RS"/>
        </w:rPr>
        <w:t xml:space="preserve"> купцу</w:t>
      </w:r>
      <w:r w:rsidRPr="00B510F1">
        <w:rPr>
          <w:rFonts w:eastAsia="Calibri"/>
          <w:color w:val="FF0000"/>
          <w:lang w:val="sr-Cyrl-RS" w:eastAsia="sr-Cyrl-RS"/>
        </w:rPr>
        <w:t xml:space="preserve"> </w:t>
      </w:r>
      <w:r>
        <w:rPr>
          <w:b/>
          <w:bCs/>
          <w:lang w:val="sr-Cyrl-RS"/>
        </w:rPr>
        <w:t>Николи Вићентијевићу</w:t>
      </w:r>
      <w:r>
        <w:rPr>
          <w:lang w:val="sr-Cyrl-RS"/>
        </w:rPr>
        <w:t>, из Лазаревца, Чибутковица, ул. ДР ВОЈЕ ДАНИЛОВИЋА 8, ЈМБГ 2011987710313</w:t>
      </w:r>
      <w:r w:rsidRPr="00B510F1">
        <w:rPr>
          <w:rFonts w:eastAsia="Calibri"/>
          <w:lang w:val="sr-Cyrl-RS" w:eastAsia="sr-Cyrl-RS"/>
        </w:rPr>
        <w:t xml:space="preserve">, </w:t>
      </w:r>
      <w:r w:rsidRPr="00F92194">
        <w:rPr>
          <w:rFonts w:eastAsia="Calibri"/>
          <w:lang w:val="sr-Cyrl-RS" w:eastAsia="sr-Cyrl-RS"/>
        </w:rPr>
        <w:t xml:space="preserve">покретна ствар која је била у власништву извршног дужника </w:t>
      </w:r>
      <w:r w:rsidRPr="00B510F1">
        <w:rPr>
          <w:rFonts w:eastAsia="Calibri"/>
          <w:lang w:val="sr-Cyrl-RS" w:eastAsia="sr-Cyrl-RS"/>
        </w:rPr>
        <w:t xml:space="preserve">и то: </w:t>
      </w:r>
    </w:p>
    <w:p w14:paraId="5C65A05C" w14:textId="77777777" w:rsidR="00A12C5D" w:rsidRPr="00B510F1" w:rsidRDefault="00A12C5D" w:rsidP="00A12C5D">
      <w:pPr>
        <w:spacing w:after="200" w:line="276" w:lineRule="auto"/>
        <w:ind w:firstLine="720"/>
        <w:contextualSpacing/>
        <w:jc w:val="both"/>
        <w:rPr>
          <w:rFonts w:eastAsia="Calibri"/>
          <w:lang w:val="sr-Cyrl-RS" w:eastAsia="sr-Cyrl-RS"/>
        </w:rPr>
      </w:pPr>
    </w:p>
    <w:p w14:paraId="42D41391" w14:textId="77777777" w:rsidR="004F52C7" w:rsidRPr="005D0FBE" w:rsidRDefault="004F52C7" w:rsidP="004F52C7">
      <w:pPr>
        <w:pStyle w:val="pStyle2"/>
        <w:numPr>
          <w:ilvl w:val="0"/>
          <w:numId w:val="2"/>
        </w:numPr>
        <w:spacing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>ПНЕУМАТСКА ЧЕТВОРОРЕДНА СЕЈАЛИЦА</w:t>
      </w:r>
      <w:r>
        <w:rPr>
          <w:b/>
          <w:bCs/>
        </w:rPr>
        <w:t xml:space="preserve"> “NODET GOUGIS”, PN II </w:t>
      </w:r>
      <w:r>
        <w:rPr>
          <w:b/>
          <w:bCs/>
          <w:lang w:val="sr-Cyrl-RS"/>
        </w:rPr>
        <w:t>црвено-зелене боје</w:t>
      </w:r>
      <w:r>
        <w:rPr>
          <w:bCs/>
          <w:lang w:val="sr-Cyrl-RS"/>
        </w:rPr>
        <w:t xml:space="preserve">, - </w:t>
      </w:r>
      <w:r w:rsidRPr="00242DED">
        <w:rPr>
          <w:bCs/>
          <w:lang w:val="sr-Cyrl-CS"/>
        </w:rPr>
        <w:t>за излицитирану вредност од</w:t>
      </w:r>
      <w:r w:rsidRPr="00242DED">
        <w:rPr>
          <w:b/>
          <w:bCs/>
          <w:lang w:val="sr-Cyrl-CS"/>
        </w:rPr>
        <w:t xml:space="preserve"> </w:t>
      </w:r>
      <w:r>
        <w:rPr>
          <w:b/>
          <w:bCs/>
        </w:rPr>
        <w:t>70.000,00</w:t>
      </w:r>
      <w:r w:rsidRPr="00242DED">
        <w:rPr>
          <w:b/>
          <w:bCs/>
          <w:lang w:val="sr-Cyrl-CS"/>
        </w:rPr>
        <w:t xml:space="preserve"> динара</w:t>
      </w:r>
      <w:r w:rsidRPr="00242DED">
        <w:rPr>
          <w:b/>
          <w:bCs/>
          <w:lang w:val="sr-Cyrl-RS"/>
        </w:rPr>
        <w:t>.</w:t>
      </w:r>
    </w:p>
    <w:p w14:paraId="5A3FBA41" w14:textId="0019E82D" w:rsidR="00A12C5D" w:rsidRDefault="00A12C5D" w:rsidP="00A12C5D">
      <w:pPr>
        <w:spacing w:after="200" w:line="276" w:lineRule="auto"/>
        <w:ind w:firstLine="720"/>
        <w:contextualSpacing/>
        <w:jc w:val="both"/>
        <w:rPr>
          <w:bCs/>
          <w:lang w:val="sr-Cyrl-RS" w:eastAsia="sr-Cyrl-RS"/>
        </w:rPr>
      </w:pPr>
      <w:r>
        <w:rPr>
          <w:b/>
          <w:lang w:eastAsia="sr-Cyrl-RS"/>
        </w:rPr>
        <w:t>II</w:t>
      </w:r>
      <w:r>
        <w:rPr>
          <w:b/>
          <w:lang w:val="sr-Cyrl-RS" w:eastAsia="sr-Cyrl-RS"/>
        </w:rPr>
        <w:t xml:space="preserve"> </w:t>
      </w:r>
      <w:r w:rsidRPr="00A12C5D">
        <w:rPr>
          <w:bCs/>
          <w:lang w:val="sr-Cyrl-RS" w:eastAsia="sr-Cyrl-RS"/>
        </w:rPr>
        <w:t xml:space="preserve">Свако заложно право на покретној ствари престаје доношењем овог закључка, па се купац </w:t>
      </w:r>
      <w:r w:rsidRPr="00A12C5D">
        <w:rPr>
          <w:b/>
          <w:lang w:val="sr-Cyrl-RS" w:eastAsia="sr-Cyrl-RS"/>
        </w:rPr>
        <w:t>овлашћује</w:t>
      </w:r>
      <w:r w:rsidRPr="00A12C5D">
        <w:rPr>
          <w:bCs/>
          <w:lang w:val="sr-Cyrl-RS" w:eastAsia="sr-Cyrl-RS"/>
        </w:rPr>
        <w:t xml:space="preserve"> да може захтевати брисање заложног права из Регистра залоге на основу овог закључка, као и да се може на основу овог закључка регистровати као власник у свим јавним регистрима.</w:t>
      </w:r>
    </w:p>
    <w:p w14:paraId="43F0A90E" w14:textId="77777777" w:rsidR="00A12C5D" w:rsidRDefault="00A12C5D" w:rsidP="00A12C5D">
      <w:pPr>
        <w:spacing w:after="200" w:line="276" w:lineRule="auto"/>
        <w:ind w:firstLine="720"/>
        <w:contextualSpacing/>
        <w:jc w:val="both"/>
        <w:rPr>
          <w:bCs/>
          <w:lang w:val="sr-Cyrl-RS" w:eastAsia="sr-Cyrl-RS"/>
        </w:rPr>
      </w:pPr>
    </w:p>
    <w:p w14:paraId="4F7430AB" w14:textId="1868B53A" w:rsidR="00A12C5D" w:rsidRDefault="00A12C5D" w:rsidP="00A12C5D">
      <w:pPr>
        <w:autoSpaceDE w:val="0"/>
        <w:autoSpaceDN w:val="0"/>
        <w:adjustRightInd w:val="0"/>
        <w:spacing w:line="276" w:lineRule="auto"/>
        <w:ind w:firstLine="500"/>
        <w:contextualSpacing/>
        <w:jc w:val="both"/>
        <w:rPr>
          <w:lang w:val="sr-Cyrl-RS"/>
        </w:rPr>
      </w:pPr>
      <w:r>
        <w:rPr>
          <w:b/>
          <w:lang w:eastAsia="sr-Cyrl-RS"/>
        </w:rPr>
        <w:t xml:space="preserve">III </w:t>
      </w:r>
      <w:r w:rsidRPr="0033490E">
        <w:rPr>
          <w:b/>
          <w:lang w:val="sr-Cyrl-RS" w:eastAsia="sr-Cyrl-RS"/>
        </w:rPr>
        <w:t>НАЛАЖЕ СЕ</w:t>
      </w:r>
      <w:r>
        <w:rPr>
          <w:bCs/>
          <w:lang w:val="sr-Cyrl-RS" w:eastAsia="sr-Cyrl-RS"/>
        </w:rPr>
        <w:t xml:space="preserve"> извршном дужнику,</w:t>
      </w:r>
      <w:r w:rsidRPr="0033490E">
        <w:rPr>
          <w:b/>
        </w:rPr>
        <w:t xml:space="preserve"> </w:t>
      </w:r>
      <w:r w:rsidR="004F52C7">
        <w:rPr>
          <w:b/>
        </w:rPr>
        <w:t>Немањ</w:t>
      </w:r>
      <w:r w:rsidR="00F15975">
        <w:rPr>
          <w:b/>
          <w:lang w:val="sr-Cyrl-RS"/>
        </w:rPr>
        <w:t>и</w:t>
      </w:r>
      <w:r w:rsidR="004F52C7">
        <w:rPr>
          <w:b/>
        </w:rPr>
        <w:t xml:space="preserve"> Петровић</w:t>
      </w:r>
      <w:r w:rsidR="00F15975">
        <w:rPr>
          <w:b/>
          <w:lang w:val="sr-Cyrl-RS"/>
        </w:rPr>
        <w:t>у</w:t>
      </w:r>
      <w:r w:rsidR="004F52C7">
        <w:rPr>
          <w:b/>
        </w:rPr>
        <w:t xml:space="preserve">, </w:t>
      </w:r>
      <w:r w:rsidR="004F52C7">
        <w:t>Новаци-УБ, ул. Новаци бб, ЈМБГ 1506993771613</w:t>
      </w:r>
      <w:r>
        <w:rPr>
          <w:lang w:val="sr-Cyrl-RS"/>
        </w:rPr>
        <w:t xml:space="preserve">, да ПРЕДА у државину наведену покретну ствар из става </w:t>
      </w:r>
      <w:r>
        <w:t xml:space="preserve">I </w:t>
      </w:r>
      <w:r>
        <w:rPr>
          <w:lang w:val="sr-Cyrl-RS"/>
        </w:rPr>
        <w:t xml:space="preserve">овог Закључка и то у року од </w:t>
      </w:r>
      <w:r w:rsidR="004F52C7">
        <w:rPr>
          <w:b/>
          <w:bCs/>
          <w:lang w:val="sr-Cyrl-RS"/>
        </w:rPr>
        <w:t>8(осам)</w:t>
      </w:r>
      <w:r w:rsidRPr="0033490E">
        <w:rPr>
          <w:b/>
          <w:bCs/>
          <w:lang w:val="sr-Cyrl-RS"/>
        </w:rPr>
        <w:t>дана</w:t>
      </w:r>
      <w:r>
        <w:rPr>
          <w:lang w:val="sr-Cyrl-RS"/>
        </w:rPr>
        <w:t xml:space="preserve"> од пријема овог Закључка.</w:t>
      </w:r>
    </w:p>
    <w:p w14:paraId="2200558D" w14:textId="77777777" w:rsidR="000D50D8" w:rsidRDefault="000D50D8" w:rsidP="00A12C5D">
      <w:pPr>
        <w:autoSpaceDE w:val="0"/>
        <w:autoSpaceDN w:val="0"/>
        <w:adjustRightInd w:val="0"/>
        <w:spacing w:line="276" w:lineRule="auto"/>
        <w:ind w:firstLine="500"/>
        <w:contextualSpacing/>
        <w:jc w:val="both"/>
        <w:rPr>
          <w:lang w:val="sr-Cyrl-RS"/>
        </w:rPr>
      </w:pPr>
    </w:p>
    <w:p w14:paraId="5951D5A9" w14:textId="039137E1" w:rsidR="000D50D8" w:rsidRPr="000D50D8" w:rsidRDefault="000D50D8" w:rsidP="00A12C5D">
      <w:pPr>
        <w:autoSpaceDE w:val="0"/>
        <w:autoSpaceDN w:val="0"/>
        <w:adjustRightInd w:val="0"/>
        <w:spacing w:line="276" w:lineRule="auto"/>
        <w:ind w:firstLine="500"/>
        <w:contextualSpacing/>
        <w:jc w:val="both"/>
        <w:rPr>
          <w:bCs/>
          <w:lang w:val="sr-Cyrl-RS" w:eastAsia="sr-Cyrl-RS"/>
        </w:rPr>
      </w:pPr>
      <w:r w:rsidRPr="000D50D8">
        <w:rPr>
          <w:b/>
          <w:bCs/>
        </w:rPr>
        <w:t>IV</w:t>
      </w:r>
      <w:r w:rsidRPr="000D50D8">
        <w:rPr>
          <w:b/>
          <w:bCs/>
          <w:lang w:val="sr-Cyrl-RS"/>
        </w:rPr>
        <w:t xml:space="preserve"> НАЛАЖЕ СЕ</w:t>
      </w:r>
      <w:r>
        <w:rPr>
          <w:lang w:val="sr-Cyrl-RS"/>
        </w:rPr>
        <w:t xml:space="preserve"> купцу, </w:t>
      </w:r>
      <w:r>
        <w:rPr>
          <w:b/>
          <w:bCs/>
          <w:lang w:val="sr-Cyrl-RS"/>
        </w:rPr>
        <w:t>Николи Вићентијевићу</w:t>
      </w:r>
      <w:r>
        <w:rPr>
          <w:lang w:val="sr-Cyrl-RS"/>
        </w:rPr>
        <w:t>, из Лазаревца, Чибутковица, ул. ДР ВОЈЕ ДАНИЛОВИЋА 8, ЈМБГ 2011987710313, да обавести јавног извршитеља да ли је у остављеном року преузео покретну ствар из става</w:t>
      </w:r>
      <w:r w:rsidR="007E086D">
        <w:t xml:space="preserve"> I</w:t>
      </w:r>
      <w:r>
        <w:rPr>
          <w:lang w:val="sr-Cyrl-RS"/>
        </w:rPr>
        <w:t xml:space="preserve"> овог закључка.</w:t>
      </w:r>
    </w:p>
    <w:p w14:paraId="44F03D80" w14:textId="77777777" w:rsidR="00A12C5D" w:rsidRPr="00A12C5D" w:rsidRDefault="00A12C5D" w:rsidP="00A12C5D">
      <w:pPr>
        <w:spacing w:after="200" w:line="276" w:lineRule="auto"/>
        <w:ind w:firstLine="720"/>
        <w:contextualSpacing/>
        <w:jc w:val="both"/>
        <w:rPr>
          <w:bCs/>
          <w:lang w:val="sr-Cyrl-RS" w:eastAsia="sr-Cyrl-RS"/>
        </w:rPr>
      </w:pPr>
    </w:p>
    <w:p w14:paraId="06C8106C" w14:textId="77777777" w:rsidR="00A10396" w:rsidRDefault="00000000">
      <w:pPr>
        <w:pStyle w:val="Heading1"/>
      </w:pPr>
      <w:r>
        <w:t>О б р а з л о ж е њ е</w:t>
      </w:r>
      <w:bookmarkEnd w:id="1"/>
    </w:p>
    <w:p w14:paraId="442AB2C9" w14:textId="77777777" w:rsidR="00A10396" w:rsidRDefault="00000000">
      <w:pPr>
        <w:pStyle w:val="pStyle2"/>
      </w:pPr>
      <w:r>
        <w:t xml:space="preserve">Пред овим јавним извршитељем у току je поступак спровођења извршења по предлогу извршног повериоца </w:t>
      </w:r>
      <w:r>
        <w:rPr>
          <w:b/>
        </w:rPr>
        <w:t xml:space="preserve">AGRARIA TIM DOO, </w:t>
      </w:r>
      <w:r>
        <w:t xml:space="preserve">Ваљево, ул. МАЈОРА </w:t>
      </w:r>
      <w:proofErr w:type="gramStart"/>
      <w:r>
        <w:t>ИЛИЋА  3</w:t>
      </w:r>
      <w:proofErr w:type="gramEnd"/>
      <w:r>
        <w:t xml:space="preserve">, МБ 21248924, ПИБ 109821717, против извршног дужника </w:t>
      </w:r>
      <w:r>
        <w:rPr>
          <w:b/>
        </w:rPr>
        <w:t xml:space="preserve">Немања Петровић, </w:t>
      </w:r>
      <w:r>
        <w:t xml:space="preserve">Новаци-УБ, ул. Новаци бб, ЈМБГ </w:t>
      </w:r>
      <w:r>
        <w:lastRenderedPageBreak/>
        <w:t xml:space="preserve">1506993771613, на основу Решења о извршењу Основног суда у Убу ИИВ-72/2023 од 07.04.2023. године. </w:t>
      </w:r>
    </w:p>
    <w:p w14:paraId="7EC2E33B" w14:textId="77777777" w:rsidR="00A25EB6" w:rsidRPr="00B510F1" w:rsidRDefault="00A25EB6" w:rsidP="00A25EB6">
      <w:pPr>
        <w:spacing w:before="100" w:after="100" w:line="276" w:lineRule="auto"/>
        <w:ind w:firstLine="500"/>
        <w:jc w:val="both"/>
      </w:pPr>
      <w:r w:rsidRPr="00B510F1">
        <w:t xml:space="preserve">Решењем о извршењу Основног суда у </w:t>
      </w:r>
      <w:r>
        <w:rPr>
          <w:lang w:val="sr-Cyrl-RS"/>
        </w:rPr>
        <w:t>Убу</w:t>
      </w:r>
      <w:r w:rsidRPr="00B510F1">
        <w:t xml:space="preserve"> посл.</w:t>
      </w:r>
      <w:r>
        <w:rPr>
          <w:lang w:val="sr-Cyrl-RS"/>
        </w:rPr>
        <w:t xml:space="preserve"> </w:t>
      </w:r>
      <w:r w:rsidRPr="00B510F1">
        <w:t>бр. Ии</w:t>
      </w:r>
      <w:r>
        <w:rPr>
          <w:lang w:val="sr-Cyrl-RS"/>
        </w:rPr>
        <w:t>в</w:t>
      </w:r>
      <w:r w:rsidRPr="00B510F1">
        <w:t>-</w:t>
      </w:r>
      <w:r>
        <w:rPr>
          <w:lang w:val="sr-Cyrl-RS"/>
        </w:rPr>
        <w:t>72/23</w:t>
      </w:r>
      <w:r w:rsidRPr="00B510F1">
        <w:t xml:space="preserve"> од </w:t>
      </w:r>
      <w:r>
        <w:rPr>
          <w:lang w:val="sr-Cyrl-RS"/>
        </w:rPr>
        <w:t>07.04.2023.</w:t>
      </w:r>
      <w:r w:rsidRPr="00B510F1">
        <w:t xml:space="preserve"> године, одређено је извршење ради намирења новчаног потраживања извршног повериоца.</w:t>
      </w:r>
    </w:p>
    <w:p w14:paraId="687FD4A0" w14:textId="77777777" w:rsidR="00A12C5D" w:rsidRDefault="00A12C5D" w:rsidP="00A12C5D">
      <w:pPr>
        <w:suppressAutoHyphens/>
        <w:autoSpaceDN w:val="0"/>
        <w:spacing w:after="200" w:line="276" w:lineRule="auto"/>
        <w:ind w:firstLine="709"/>
        <w:jc w:val="both"/>
        <w:rPr>
          <w:kern w:val="3"/>
          <w:lang w:val="sr-Cyrl-RS"/>
        </w:rPr>
      </w:pPr>
      <w:r w:rsidRPr="00B510F1">
        <w:rPr>
          <w:kern w:val="3"/>
        </w:rPr>
        <w:t xml:space="preserve">Поступајући </w:t>
      </w:r>
      <w:r w:rsidRPr="00B510F1">
        <w:rPr>
          <w:kern w:val="3"/>
          <w:lang w:val="sr-Cyrl-RS"/>
        </w:rPr>
        <w:t>у складу са</w:t>
      </w:r>
      <w:r w:rsidRPr="00B510F1">
        <w:rPr>
          <w:kern w:val="3"/>
        </w:rPr>
        <w:t xml:space="preserve"> </w:t>
      </w:r>
      <w:r w:rsidRPr="00B510F1">
        <w:rPr>
          <w:kern w:val="3"/>
          <w:lang w:val="sr-Cyrl-RS"/>
        </w:rPr>
        <w:t>наведеним решењем, јавни</w:t>
      </w:r>
      <w:r w:rsidRPr="00B510F1">
        <w:rPr>
          <w:kern w:val="3"/>
        </w:rPr>
        <w:t xml:space="preserve"> извршитељ је сходно, чл. 2</w:t>
      </w:r>
      <w:r w:rsidRPr="00B510F1">
        <w:rPr>
          <w:kern w:val="3"/>
          <w:lang w:val="sr-Cyrl-RS"/>
        </w:rPr>
        <w:t>20</w:t>
      </w:r>
      <w:r w:rsidRPr="00B510F1">
        <w:rPr>
          <w:kern w:val="3"/>
        </w:rPr>
        <w:t>.</w:t>
      </w:r>
      <w:r w:rsidRPr="00B510F1">
        <w:rPr>
          <w:kern w:val="3"/>
          <w:lang w:val="sr-Cyrl-RS"/>
        </w:rPr>
        <w:t xml:space="preserve"> до 235</w:t>
      </w:r>
      <w:r w:rsidRPr="00B510F1">
        <w:rPr>
          <w:bCs/>
          <w:color w:val="000000"/>
          <w:kern w:val="3"/>
          <w:lang w:val="sr-Cyrl-CS"/>
        </w:rPr>
        <w:t>.</w:t>
      </w:r>
      <w:r w:rsidRPr="00B510F1">
        <w:rPr>
          <w:kern w:val="3"/>
        </w:rPr>
        <w:t xml:space="preserve"> Закона о извршењу и обезбеђењу („Сл. гласник </w:t>
      </w:r>
      <w:proofErr w:type="gramStart"/>
      <w:r w:rsidRPr="00B510F1">
        <w:rPr>
          <w:kern w:val="3"/>
        </w:rPr>
        <w:t>РС“ бр</w:t>
      </w:r>
      <w:proofErr w:type="gramEnd"/>
      <w:r w:rsidRPr="00B510F1">
        <w:rPr>
          <w:kern w:val="3"/>
        </w:rPr>
        <w:t>. 106/2015</w:t>
      </w:r>
      <w:r w:rsidRPr="00B510F1">
        <w:rPr>
          <w:lang w:val="sr-Cyrl-RS"/>
        </w:rPr>
        <w:t xml:space="preserve"> и 106/2016 – аутентично тумачење</w:t>
      </w:r>
      <w:r w:rsidRPr="00B510F1">
        <w:rPr>
          <w:kern w:val="3"/>
        </w:rPr>
        <w:t>, у даљем тексту: Закон),</w:t>
      </w:r>
      <w:r w:rsidRPr="00B510F1">
        <w:rPr>
          <w:kern w:val="3"/>
          <w:lang w:val="sr-Cyrl-RS"/>
        </w:rPr>
        <w:t xml:space="preserve"> обавио попис</w:t>
      </w:r>
      <w:r>
        <w:rPr>
          <w:kern w:val="3"/>
          <w:lang w:val="sr-Cyrl-RS"/>
        </w:rPr>
        <w:t xml:space="preserve"> и</w:t>
      </w:r>
      <w:r w:rsidRPr="00B510F1">
        <w:rPr>
          <w:kern w:val="3"/>
          <w:lang w:val="sr-Cyrl-RS"/>
        </w:rPr>
        <w:t xml:space="preserve"> процену покретне ствари извршног дужника о чему је саставио Записник</w:t>
      </w:r>
      <w:r>
        <w:rPr>
          <w:kern w:val="3"/>
          <w:lang w:val="sr-Cyrl-RS"/>
        </w:rPr>
        <w:t>.</w:t>
      </w:r>
    </w:p>
    <w:p w14:paraId="0B0CEC0C" w14:textId="02089FE1" w:rsidR="00A12C5D" w:rsidRDefault="00A12C5D" w:rsidP="00A12C5D">
      <w:pPr>
        <w:suppressAutoHyphens/>
        <w:autoSpaceDN w:val="0"/>
        <w:spacing w:after="200" w:line="276" w:lineRule="auto"/>
        <w:ind w:firstLine="709"/>
        <w:jc w:val="both"/>
        <w:rPr>
          <w:rFonts w:eastAsia="Calibri"/>
          <w:lang w:val="sr-Cyrl-CS"/>
        </w:rPr>
      </w:pPr>
      <w:r w:rsidRPr="00B510F1">
        <w:rPr>
          <w:kern w:val="3"/>
          <w:lang w:val="sr-Cyrl-RS"/>
        </w:rPr>
        <w:t xml:space="preserve">Закључком од </w:t>
      </w:r>
      <w:r w:rsidR="00A25EB6">
        <w:rPr>
          <w:kern w:val="3"/>
          <w:lang w:val="sr-Cyrl-RS"/>
        </w:rPr>
        <w:t>22.05.2024</w:t>
      </w:r>
      <w:r w:rsidRPr="00B510F1">
        <w:rPr>
          <w:kern w:val="3"/>
          <w:lang w:val="sr-Cyrl-RS"/>
        </w:rPr>
        <w:t xml:space="preserve">. године </w:t>
      </w:r>
      <w:r>
        <w:rPr>
          <w:kern w:val="3"/>
          <w:lang w:val="sr-Cyrl-RS"/>
        </w:rPr>
        <w:t xml:space="preserve">јавни извршитељ је након неуспешне прве јавне продаје </w:t>
      </w:r>
      <w:r w:rsidRPr="00B510F1">
        <w:rPr>
          <w:kern w:val="3"/>
          <w:lang w:val="sr-Cyrl-RS"/>
        </w:rPr>
        <w:t xml:space="preserve">заказао </w:t>
      </w:r>
      <w:r>
        <w:rPr>
          <w:kern w:val="3"/>
          <w:lang w:val="sr-Cyrl-RS"/>
        </w:rPr>
        <w:t xml:space="preserve">другу </w:t>
      </w:r>
      <w:r w:rsidRPr="00B510F1">
        <w:rPr>
          <w:kern w:val="3"/>
          <w:lang w:val="sr-Cyrl-RS"/>
        </w:rPr>
        <w:t xml:space="preserve">јавну продају за </w:t>
      </w:r>
      <w:r>
        <w:rPr>
          <w:kern w:val="3"/>
          <w:lang w:val="sr-Cyrl-RS"/>
        </w:rPr>
        <w:t xml:space="preserve">дан </w:t>
      </w:r>
      <w:r w:rsidR="00A25EB6">
        <w:rPr>
          <w:kern w:val="3"/>
          <w:lang w:val="sr-Cyrl-RS"/>
        </w:rPr>
        <w:t>20.06.2024</w:t>
      </w:r>
      <w:r w:rsidRPr="00B510F1">
        <w:rPr>
          <w:rFonts w:eastAsia="Calibri"/>
          <w:lang w:val="sr-Cyrl-CS"/>
        </w:rPr>
        <w:t xml:space="preserve">. године у </w:t>
      </w:r>
      <w:r w:rsidR="00A25EB6">
        <w:rPr>
          <w:rFonts w:eastAsia="Calibri"/>
          <w:lang w:val="sr-Cyrl-CS"/>
        </w:rPr>
        <w:t>09</w:t>
      </w:r>
      <w:r>
        <w:rPr>
          <w:rFonts w:eastAsia="Calibri"/>
          <w:lang w:val="sr-Cyrl-CS"/>
        </w:rPr>
        <w:t>:00</w:t>
      </w:r>
      <w:r w:rsidRPr="00B510F1">
        <w:rPr>
          <w:rFonts w:eastAsia="Calibri"/>
          <w:lang w:val="sr-Cyrl-CS"/>
        </w:rPr>
        <w:t xml:space="preserve"> часова и на њој </w:t>
      </w:r>
      <w:r>
        <w:rPr>
          <w:rFonts w:eastAsia="Calibri"/>
          <w:lang w:val="sr-Cyrl-CS"/>
        </w:rPr>
        <w:t>су</w:t>
      </w:r>
      <w:r w:rsidRPr="00B510F1">
        <w:rPr>
          <w:rFonts w:eastAsia="Calibri"/>
          <w:lang w:val="sr-Cyrl-CS"/>
        </w:rPr>
        <w:t xml:space="preserve"> учествов</w:t>
      </w:r>
      <w:r>
        <w:rPr>
          <w:rFonts w:eastAsia="Calibri"/>
          <w:lang w:val="sr-Cyrl-CS"/>
        </w:rPr>
        <w:t>али четири</w:t>
      </w:r>
      <w:r w:rsidRPr="00B510F1">
        <w:rPr>
          <w:rFonts w:eastAsia="Calibri"/>
          <w:lang w:val="sr-Cyrl-CS"/>
        </w:rPr>
        <w:t xml:space="preserve"> понуђач</w:t>
      </w:r>
      <w:r>
        <w:rPr>
          <w:rFonts w:eastAsia="Calibri"/>
          <w:lang w:val="sr-Cyrl-CS"/>
        </w:rPr>
        <w:t>а.</w:t>
      </w:r>
    </w:p>
    <w:p w14:paraId="09C84DBF" w14:textId="2D863082" w:rsidR="00A12C5D" w:rsidRPr="00B510F1" w:rsidRDefault="00A12C5D" w:rsidP="00A12C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Ј</w:t>
      </w:r>
      <w:r w:rsidRPr="00B510F1">
        <w:rPr>
          <w:rFonts w:eastAsia="Calibri"/>
          <w:lang w:val="sr-Cyrl-CS"/>
        </w:rPr>
        <w:t xml:space="preserve">авни извршитељ је </w:t>
      </w:r>
      <w:r>
        <w:rPr>
          <w:rFonts w:eastAsia="Calibri"/>
          <w:lang w:val="sr-Cyrl-CS"/>
        </w:rPr>
        <w:t>Закључком посл. бр.</w:t>
      </w:r>
      <w:r w:rsidR="00A25EB6">
        <w:rPr>
          <w:rFonts w:eastAsia="Calibri"/>
          <w:lang w:val="sr-Cyrl-CS"/>
        </w:rPr>
        <w:t xml:space="preserve"> ИИВ 35/23 </w:t>
      </w:r>
      <w:r>
        <w:rPr>
          <w:rFonts w:eastAsia="Calibri"/>
          <w:lang w:val="sr-Cyrl-CS"/>
        </w:rPr>
        <w:t xml:space="preserve">од </w:t>
      </w:r>
      <w:r w:rsidR="00A25EB6">
        <w:rPr>
          <w:rFonts w:eastAsia="Calibri"/>
          <w:lang w:val="sr-Cyrl-CS"/>
        </w:rPr>
        <w:t>20.06.2024</w:t>
      </w:r>
      <w:r>
        <w:rPr>
          <w:rFonts w:eastAsia="Calibri"/>
          <w:lang w:val="sr-Cyrl-CS"/>
        </w:rPr>
        <w:t xml:space="preserve">. године </w:t>
      </w:r>
      <w:r w:rsidRPr="00B510F1">
        <w:rPr>
          <w:rFonts w:eastAsia="Calibri"/>
          <w:lang w:val="sr-Cyrl-CS"/>
        </w:rPr>
        <w:t xml:space="preserve">обавезао </w:t>
      </w:r>
      <w:r>
        <w:rPr>
          <w:rFonts w:eastAsia="Calibri"/>
          <w:lang w:val="sr-Cyrl-CS"/>
        </w:rPr>
        <w:t>јединог понудиоца-купца</w:t>
      </w:r>
      <w:r w:rsidRPr="00B510F1">
        <w:rPr>
          <w:rFonts w:eastAsia="Calibri"/>
          <w:lang w:val="sr-Cyrl-CS"/>
        </w:rPr>
        <w:t xml:space="preserve"> </w:t>
      </w:r>
      <w:r w:rsidR="00A25EB6">
        <w:rPr>
          <w:b/>
          <w:bCs/>
          <w:lang w:val="sr-Cyrl-RS"/>
        </w:rPr>
        <w:t>Николу Вићентијевића</w:t>
      </w:r>
      <w:r w:rsidR="00A25EB6">
        <w:rPr>
          <w:lang w:val="sr-Cyrl-RS"/>
        </w:rPr>
        <w:t xml:space="preserve">, из Лазаревца, Чибутковица, ул. ДР ВОЈЕ ДАНИЛОВИЋА 8, ЈМБГ 2011987710313 </w:t>
      </w:r>
      <w:r w:rsidRPr="00B510F1">
        <w:rPr>
          <w:rFonts w:eastAsia="Calibri"/>
          <w:lang w:val="sr-Cyrl-CS"/>
        </w:rPr>
        <w:t xml:space="preserve">да продајну цену исплати </w:t>
      </w:r>
      <w:r>
        <w:rPr>
          <w:rFonts w:eastAsia="Calibri"/>
          <w:lang w:val="sr-Cyrl-CS"/>
        </w:rPr>
        <w:t xml:space="preserve">у целости у року од </w:t>
      </w:r>
      <w:r w:rsidR="00A25EB6">
        <w:rPr>
          <w:rFonts w:eastAsia="Calibri"/>
          <w:lang w:val="sr-Cyrl-CS"/>
        </w:rPr>
        <w:t>15</w:t>
      </w:r>
      <w:r>
        <w:rPr>
          <w:rFonts w:eastAsia="Calibri"/>
          <w:lang w:val="sr-Cyrl-CS"/>
        </w:rPr>
        <w:t xml:space="preserve"> (</w:t>
      </w:r>
      <w:r w:rsidR="00A25EB6">
        <w:rPr>
          <w:rFonts w:eastAsia="Calibri"/>
          <w:lang w:val="sr-Cyrl-CS"/>
        </w:rPr>
        <w:t>петнаест</w:t>
      </w:r>
      <w:r>
        <w:rPr>
          <w:rFonts w:eastAsia="Calibri"/>
          <w:lang w:val="sr-Cyrl-CS"/>
        </w:rPr>
        <w:t xml:space="preserve">) дана од </w:t>
      </w:r>
      <w:r w:rsidR="00F15975">
        <w:rPr>
          <w:rFonts w:eastAsia="Calibri"/>
          <w:lang w:val="sr-Cyrl-CS"/>
        </w:rPr>
        <w:t xml:space="preserve">доношења </w:t>
      </w:r>
      <w:r>
        <w:rPr>
          <w:rFonts w:eastAsia="Calibri"/>
          <w:lang w:val="sr-Cyrl-CS"/>
        </w:rPr>
        <w:t>поменутог закључка</w:t>
      </w:r>
      <w:r w:rsidRPr="00B510F1">
        <w:rPr>
          <w:rFonts w:eastAsia="Calibri"/>
          <w:lang w:val="sr-Cyrl-CS"/>
        </w:rPr>
        <w:t xml:space="preserve">. </w:t>
      </w:r>
    </w:p>
    <w:p w14:paraId="1E9F61C5" w14:textId="0FFFA47A" w:rsidR="00A12C5D" w:rsidRPr="00A12C5D" w:rsidRDefault="00A12C5D" w:rsidP="00A12C5D">
      <w:pPr>
        <w:autoSpaceDE w:val="0"/>
        <w:autoSpaceDN w:val="0"/>
        <w:adjustRightInd w:val="0"/>
        <w:spacing w:line="276" w:lineRule="auto"/>
        <w:jc w:val="both"/>
        <w:rPr>
          <w:lang w:val="sr-Cyrl-RS" w:eastAsia="sr-Cyrl-RS"/>
        </w:rPr>
      </w:pPr>
    </w:p>
    <w:p w14:paraId="6376773D" w14:textId="57AFBFB5" w:rsidR="00A12C5D" w:rsidRPr="007C2F0A" w:rsidRDefault="00A12C5D" w:rsidP="00A12C5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val="sr-Cyrl-CS"/>
        </w:rPr>
      </w:pPr>
      <w:r w:rsidRPr="007C2F0A">
        <w:rPr>
          <w:rFonts w:eastAsia="Calibri"/>
          <w:lang w:val="sr-Cyrl-CS"/>
        </w:rPr>
        <w:t xml:space="preserve">Како је купац дана </w:t>
      </w:r>
      <w:r w:rsidR="004E4600">
        <w:rPr>
          <w:rFonts w:eastAsia="Calibri"/>
          <w:lang w:val="sr-Cyrl-CS"/>
        </w:rPr>
        <w:t>01.07.2024</w:t>
      </w:r>
      <w:r w:rsidRPr="007C2F0A">
        <w:rPr>
          <w:rFonts w:eastAsia="Calibri"/>
          <w:lang w:val="sr-Cyrl-CS"/>
        </w:rPr>
        <w:t xml:space="preserve">. године на </w:t>
      </w:r>
      <w:r>
        <w:rPr>
          <w:rFonts w:eastAsia="Calibri"/>
          <w:lang w:val="sr-Cyrl-CS"/>
        </w:rPr>
        <w:t>депозитни</w:t>
      </w:r>
      <w:r w:rsidRPr="007C2F0A">
        <w:rPr>
          <w:rFonts w:eastAsia="Calibri"/>
          <w:lang w:val="sr-Cyrl-CS"/>
        </w:rPr>
        <w:t xml:space="preserve"> рачун јавног извршитеља уплатио износ од </w:t>
      </w:r>
      <w:r w:rsidR="004E4600">
        <w:rPr>
          <w:rFonts w:eastAsia="Calibri"/>
          <w:lang w:val="sr-Cyrl-CS"/>
        </w:rPr>
        <w:t>49.000,00</w:t>
      </w:r>
      <w:r w:rsidRPr="007C2F0A">
        <w:rPr>
          <w:rFonts w:eastAsia="Calibri"/>
          <w:lang w:val="sr-Cyrl-CS"/>
        </w:rPr>
        <w:t xml:space="preserve"> динара на име преосталог износа цене коју је понудио на јавној продаји, што поред износа јемства уплаћеног на име учешћа у јавном надметању у износу од </w:t>
      </w:r>
      <w:r w:rsidR="004E4600">
        <w:rPr>
          <w:rFonts w:eastAsia="Calibri"/>
          <w:lang w:val="sr-Cyrl-CS"/>
        </w:rPr>
        <w:t>21.000,00</w:t>
      </w:r>
      <w:r w:rsidRPr="007C2F0A">
        <w:rPr>
          <w:rFonts w:eastAsia="Calibri"/>
          <w:lang w:val="sr-Cyrl-CS"/>
        </w:rPr>
        <w:t xml:space="preserve"> динара</w:t>
      </w:r>
      <w:r>
        <w:rPr>
          <w:rFonts w:eastAsia="Calibri"/>
          <w:lang w:val="sr-Cyrl-CS"/>
        </w:rPr>
        <w:t xml:space="preserve"> </w:t>
      </w:r>
      <w:r w:rsidRPr="007C2F0A">
        <w:rPr>
          <w:rFonts w:eastAsia="Calibri"/>
          <w:lang w:val="sr-Cyrl-CS"/>
        </w:rPr>
        <w:t xml:space="preserve">укупно чини износ од  </w:t>
      </w:r>
      <w:r w:rsidR="004E4600">
        <w:rPr>
          <w:rFonts w:eastAsia="Calibri"/>
          <w:lang w:val="sr-Cyrl-CS"/>
        </w:rPr>
        <w:t>70.000,00</w:t>
      </w:r>
      <w:r w:rsidRPr="007C2F0A">
        <w:rPr>
          <w:rFonts w:eastAsia="Calibri"/>
          <w:lang w:val="sr-Cyrl-CS"/>
        </w:rPr>
        <w:t xml:space="preserve"> динара, то су се у складу са чл. 250. Закона о извршењу и обезбеђењу („Сл. гласник РС“, бр. 106/2015 и 106/2016 – аутентично тумачење</w:t>
      </w:r>
      <w:r>
        <w:rPr>
          <w:rFonts w:eastAsia="Calibri"/>
          <w:lang w:val="sr-Cyrl-CS"/>
        </w:rPr>
        <w:t>)(у даљем тексту: Закон</w:t>
      </w:r>
      <w:r w:rsidRPr="007C2F0A">
        <w:rPr>
          <w:rFonts w:eastAsia="Calibri"/>
          <w:lang w:val="sr-Cyrl-CS"/>
        </w:rPr>
        <w:t>) стекли услови да јавни извршитељ донесе закључак о предаји покретне ствари купцу.</w:t>
      </w:r>
    </w:p>
    <w:p w14:paraId="52C95399" w14:textId="77777777" w:rsidR="00A12C5D" w:rsidRPr="007C2F0A" w:rsidRDefault="00A12C5D" w:rsidP="00A12C5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val="sr-Cyrl-CS"/>
        </w:rPr>
      </w:pPr>
      <w:r w:rsidRPr="007C2F0A">
        <w:rPr>
          <w:rFonts w:eastAsia="Calibri"/>
          <w:lang w:val="sr-Cyrl-CS"/>
        </w:rPr>
        <w:t>На основу чл. 250. и 251. Закона јавни извршитељ је овластио купца покретне ствари да исту може регистровати на своје име у свим јавним регистрима, као и да на основу предметног закључка може захтевати брисање заложног права из Регистра залоге.</w:t>
      </w:r>
    </w:p>
    <w:p w14:paraId="1098F8C4" w14:textId="77777777" w:rsidR="00A12C5D" w:rsidRPr="007C2F0A" w:rsidRDefault="00A12C5D" w:rsidP="00A12C5D">
      <w:pPr>
        <w:spacing w:line="276" w:lineRule="auto"/>
        <w:ind w:firstLine="720"/>
        <w:jc w:val="both"/>
        <w:rPr>
          <w:rFonts w:eastAsia="Calibri"/>
          <w:lang w:val="sr-Cyrl-CS"/>
        </w:rPr>
      </w:pPr>
      <w:r w:rsidRPr="007C2F0A">
        <w:rPr>
          <w:rFonts w:eastAsia="Calibri"/>
          <w:lang w:val="sr-Cyrl-CS"/>
        </w:rPr>
        <w:t>Имајући у виду наведено, а у складу са чл. 23. као и чл. 250, 251. и 255. Закона, одлучено је као у изреци овог закључка.</w:t>
      </w:r>
    </w:p>
    <w:p w14:paraId="5DEF395B" w14:textId="77777777" w:rsidR="00A10396" w:rsidRDefault="00A10396"/>
    <w:p w14:paraId="3D7846A7" w14:textId="77777777" w:rsidR="00A10396" w:rsidRDefault="00A10396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815"/>
        <w:gridCol w:w="3973"/>
      </w:tblGrid>
      <w:tr w:rsidR="00A10396" w14:paraId="7D285AF8" w14:textId="77777777">
        <w:trPr>
          <w:trHeight w:val="14"/>
        </w:trPr>
        <w:tc>
          <w:tcPr>
            <w:tcW w:w="6000" w:type="dxa"/>
          </w:tcPr>
          <w:p w14:paraId="4A3B5267" w14:textId="77777777" w:rsidR="00A10396" w:rsidRDefault="00000000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60D51C2C" w14:textId="77777777" w:rsidR="00A10396" w:rsidRDefault="00000000">
            <w:pPr>
              <w:pStyle w:val="pStyle"/>
            </w:pPr>
            <w:r>
              <w:t>Против овог закључка није дозвољен правни лек.</w:t>
            </w:r>
          </w:p>
        </w:tc>
        <w:tc>
          <w:tcPr>
            <w:tcW w:w="1000" w:type="dxa"/>
          </w:tcPr>
          <w:p w14:paraId="6AA6AD42" w14:textId="77777777" w:rsidR="00A10396" w:rsidRDefault="00A10396"/>
        </w:tc>
        <w:tc>
          <w:tcPr>
            <w:tcW w:w="4000" w:type="dxa"/>
            <w:vAlign w:val="bottom"/>
          </w:tcPr>
          <w:p w14:paraId="17519EB0" w14:textId="77777777" w:rsidR="00A10396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31417405" w14:textId="77777777" w:rsidR="00A10396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________________</w:t>
            </w:r>
          </w:p>
          <w:p w14:paraId="370CB27E" w14:textId="77777777" w:rsidR="00A10396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1036DC13" w14:textId="77777777" w:rsidR="00351E8F" w:rsidRDefault="00351E8F"/>
    <w:sectPr w:rsidR="00351E8F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19A4"/>
    <w:multiLevelType w:val="hybridMultilevel"/>
    <w:tmpl w:val="C7CA074A"/>
    <w:lvl w:ilvl="0" w:tplc="3F74B3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734CE0"/>
    <w:multiLevelType w:val="hybridMultilevel"/>
    <w:tmpl w:val="7292B66E"/>
    <w:lvl w:ilvl="0" w:tplc="863E82FC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521118356">
    <w:abstractNumId w:val="1"/>
  </w:num>
  <w:num w:numId="2" w16cid:durableId="100579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96"/>
    <w:rsid w:val="000D50D8"/>
    <w:rsid w:val="00291328"/>
    <w:rsid w:val="00351E8F"/>
    <w:rsid w:val="004E4600"/>
    <w:rsid w:val="004F52C7"/>
    <w:rsid w:val="004F6567"/>
    <w:rsid w:val="007E086D"/>
    <w:rsid w:val="0081686D"/>
    <w:rsid w:val="00A10396"/>
    <w:rsid w:val="00A12C5D"/>
    <w:rsid w:val="00A25EB6"/>
    <w:rsid w:val="00F15975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36A4"/>
  <w15:docId w15:val="{E29DF017-1495-42E6-9A8A-FFCDBEF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3452</Characters>
  <Application>Microsoft Office Word</Application>
  <DocSecurity>0</DocSecurity>
  <Lines>28</Lines>
  <Paragraphs>8</Paragraphs>
  <ScaleCrop>false</ScaleCrop>
  <Manager/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11</cp:revision>
  <cp:lastPrinted>2024-07-09T06:46:00Z</cp:lastPrinted>
  <dcterms:created xsi:type="dcterms:W3CDTF">2024-07-08T11:51:00Z</dcterms:created>
  <dcterms:modified xsi:type="dcterms:W3CDTF">2024-07-09T06:59:00Z</dcterms:modified>
  <cp:category/>
</cp:coreProperties>
</file>